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BB6E8" w14:textId="77777777" w:rsidR="00653D73" w:rsidRPr="001573DE" w:rsidRDefault="00653D73" w:rsidP="001573DE">
      <w:pPr>
        <w:spacing w:line="360" w:lineRule="auto"/>
        <w:ind w:firstLineChars="200" w:firstLine="562"/>
        <w:jc w:val="center"/>
        <w:rPr>
          <w:rFonts w:ascii="宋体" w:eastAsia="宋体" w:hAnsi="宋体" w:hint="eastAsia"/>
          <w:b/>
          <w:bCs/>
          <w:sz w:val="28"/>
          <w:szCs w:val="28"/>
        </w:rPr>
      </w:pPr>
      <w:r w:rsidRPr="001573DE">
        <w:rPr>
          <w:rFonts w:ascii="宋体" w:eastAsia="宋体" w:hAnsi="宋体" w:hint="eastAsia"/>
          <w:b/>
          <w:bCs/>
          <w:sz w:val="28"/>
          <w:szCs w:val="28"/>
        </w:rPr>
        <w:t>2026年度上海市哲学社会科学规划项目</w:t>
      </w:r>
    </w:p>
    <w:p w14:paraId="5AF4AD95"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77B41C05" w14:textId="77777777"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重点选题方向</w:t>
      </w:r>
    </w:p>
    <w:p w14:paraId="4F52074B"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18EE97BF"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注：选题方向只明确研究主题和范围导向，申请人须结合自身学术专长，目标导向与自由探索相结合，从不同学科领域、不同学术视角自拟题目，设计研究方案和调研计划，细化研究问题进行申报。</w:t>
      </w:r>
    </w:p>
    <w:p w14:paraId="496963BD" w14:textId="77777777"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一、习近平新时代中国特色社会主义思想体系化学理化研究</w:t>
      </w:r>
    </w:p>
    <w:p w14:paraId="64CA6330"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p w14:paraId="59980614" w14:textId="77777777"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专题1：习近平党建思想与上海实践研究</w:t>
      </w:r>
    </w:p>
    <w:p w14:paraId="5C59FFDF"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w:t>
      </w:r>
      <w:proofErr w:type="gramStart"/>
      <w:r w:rsidRPr="001573DE">
        <w:rPr>
          <w:rFonts w:ascii="宋体" w:eastAsia="宋体" w:hAnsi="宋体" w:hint="eastAsia"/>
          <w:sz w:val="24"/>
          <w:szCs w:val="24"/>
        </w:rPr>
        <w:t>践行</w:t>
      </w:r>
      <w:proofErr w:type="gramEnd"/>
      <w:r w:rsidRPr="001573DE">
        <w:rPr>
          <w:rFonts w:ascii="宋体" w:eastAsia="宋体" w:hAnsi="宋体" w:hint="eastAsia"/>
          <w:sz w:val="24"/>
          <w:szCs w:val="24"/>
        </w:rPr>
        <w:t>研究，习近平总书记对上海城市基层党建重要指示精神与新时代实践创新研究，党建</w:t>
      </w:r>
      <w:proofErr w:type="gramStart"/>
      <w:r w:rsidRPr="001573DE">
        <w:rPr>
          <w:rFonts w:ascii="宋体" w:eastAsia="宋体" w:hAnsi="宋体" w:hint="eastAsia"/>
          <w:sz w:val="24"/>
          <w:szCs w:val="24"/>
        </w:rPr>
        <w:t>引领超</w:t>
      </w:r>
      <w:proofErr w:type="gramEnd"/>
      <w:r w:rsidRPr="001573DE">
        <w:rPr>
          <w:rFonts w:ascii="宋体" w:eastAsia="宋体" w:hAnsi="宋体" w:hint="eastAsia"/>
          <w:sz w:val="24"/>
          <w:szCs w:val="24"/>
        </w:rPr>
        <w:t>大城市基层治理现代化的上海实践研究，上海健全全面从严治党体系实践研究，超大城市新兴领域党建高质量发展研究等。</w:t>
      </w:r>
    </w:p>
    <w:p w14:paraId="03B9F1BF"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1CEC229C" w14:textId="7D8B7B12"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二、上海推进中国式现代化建设的生动实践与案例研究</w:t>
      </w:r>
    </w:p>
    <w:p w14:paraId="29F86DA0"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w:t>
      </w:r>
      <w:proofErr w:type="gramStart"/>
      <w:r w:rsidRPr="001573DE">
        <w:rPr>
          <w:rFonts w:ascii="宋体" w:eastAsia="宋体" w:hAnsi="宋体" w:hint="eastAsia"/>
          <w:sz w:val="24"/>
          <w:szCs w:val="24"/>
        </w:rPr>
        <w:t>商旅体展联动</w:t>
      </w:r>
      <w:proofErr w:type="gramEnd"/>
      <w:r w:rsidRPr="001573DE">
        <w:rPr>
          <w:rFonts w:ascii="宋体" w:eastAsia="宋体" w:hAnsi="宋体" w:hint="eastAsia"/>
          <w:sz w:val="24"/>
          <w:szCs w:val="24"/>
        </w:rPr>
        <w:t>与国际消费中心城市建设，生产性服务业发展与打造“上海服务”品牌，全球供应链管理与航贸数字化，国际商事争议解决高地建设与制度引领，企业全生命周期服务与提高营商</w:t>
      </w:r>
      <w:r w:rsidRPr="001573DE">
        <w:rPr>
          <w:rFonts w:ascii="宋体" w:eastAsia="宋体" w:hAnsi="宋体" w:hint="eastAsia"/>
          <w:sz w:val="24"/>
          <w:szCs w:val="24"/>
        </w:rPr>
        <w:lastRenderedPageBreak/>
        <w:t>环境质量，园区规模化集约化与产业生态培育，企业主导的产学研用深度融合，浦东</w:t>
      </w:r>
      <w:proofErr w:type="gramStart"/>
      <w:r w:rsidRPr="001573DE">
        <w:rPr>
          <w:rFonts w:ascii="宋体" w:eastAsia="宋体" w:hAnsi="宋体" w:hint="eastAsia"/>
          <w:sz w:val="24"/>
          <w:szCs w:val="24"/>
        </w:rPr>
        <w:t>引领区制度型开放</w:t>
      </w:r>
      <w:proofErr w:type="gramEnd"/>
      <w:r w:rsidRPr="001573DE">
        <w:rPr>
          <w:rFonts w:ascii="宋体" w:eastAsia="宋体" w:hAnsi="宋体" w:hint="eastAsia"/>
          <w:sz w:val="24"/>
          <w:szCs w:val="24"/>
        </w:rPr>
        <w:t>与首创性改革，开发区管理制度改革与园区集约化发展研究，一体推进教育科技人才体制机制改革，推动区域协调发展与促进共同富裕，统筹高质量发展和高水平安全，超大城市经济社会发展全面绿色转型等。</w:t>
      </w:r>
    </w:p>
    <w:p w14:paraId="3850E0EC" w14:textId="6AFD4B8F"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专题2：深化上海“五个中心”建设研究</w:t>
      </w:r>
    </w:p>
    <w:p w14:paraId="11D1A224"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p w14:paraId="00F215E8" w14:textId="1248AE0E"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专题3：高水平制度</w:t>
      </w:r>
      <w:proofErr w:type="gramStart"/>
      <w:r w:rsidRPr="001573DE">
        <w:rPr>
          <w:rFonts w:ascii="宋体" w:eastAsia="宋体" w:hAnsi="宋体" w:hint="eastAsia"/>
          <w:b/>
          <w:bCs/>
          <w:sz w:val="24"/>
          <w:szCs w:val="24"/>
        </w:rPr>
        <w:t>型开放</w:t>
      </w:r>
      <w:proofErr w:type="gramEnd"/>
      <w:r w:rsidRPr="001573DE">
        <w:rPr>
          <w:rFonts w:ascii="宋体" w:eastAsia="宋体" w:hAnsi="宋体" w:hint="eastAsia"/>
          <w:b/>
          <w:bCs/>
          <w:sz w:val="24"/>
          <w:szCs w:val="24"/>
        </w:rPr>
        <w:t>研究</w:t>
      </w:r>
    </w:p>
    <w:p w14:paraId="623F1B61" w14:textId="77777777" w:rsidR="00653D73" w:rsidRDefault="00653D73" w:rsidP="001573DE">
      <w:pPr>
        <w:spacing w:line="360" w:lineRule="auto"/>
        <w:ind w:firstLineChars="200" w:firstLine="480"/>
        <w:rPr>
          <w:rFonts w:ascii="宋体" w:eastAsia="宋体" w:hAnsi="宋体"/>
          <w:sz w:val="24"/>
          <w:szCs w:val="24"/>
        </w:rPr>
      </w:pPr>
      <w:r w:rsidRPr="001573DE">
        <w:rPr>
          <w:rFonts w:ascii="宋体" w:eastAsia="宋体" w:hAnsi="宋体" w:hint="eastAsia"/>
          <w:sz w:val="24"/>
          <w:szCs w:val="24"/>
        </w:rPr>
        <w:t>规则、规制、管理、标准等制度</w:t>
      </w:r>
      <w:proofErr w:type="gramStart"/>
      <w:r w:rsidRPr="001573DE">
        <w:rPr>
          <w:rFonts w:ascii="宋体" w:eastAsia="宋体" w:hAnsi="宋体" w:hint="eastAsia"/>
          <w:sz w:val="24"/>
          <w:szCs w:val="24"/>
        </w:rPr>
        <w:t>型开放</w:t>
      </w:r>
      <w:proofErr w:type="gramEnd"/>
      <w:r w:rsidRPr="001573DE">
        <w:rPr>
          <w:rFonts w:ascii="宋体" w:eastAsia="宋体" w:hAnsi="宋体" w:hint="eastAsia"/>
          <w:sz w:val="24"/>
          <w:szCs w:val="24"/>
        </w:rPr>
        <w:t>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p w14:paraId="7E8AC53D" w14:textId="77777777" w:rsidR="001573DE" w:rsidRPr="001573DE" w:rsidRDefault="001573DE" w:rsidP="001573DE">
      <w:pPr>
        <w:spacing w:line="360" w:lineRule="auto"/>
        <w:ind w:firstLineChars="200" w:firstLine="480"/>
        <w:rPr>
          <w:rFonts w:ascii="宋体" w:eastAsia="宋体" w:hAnsi="宋体" w:hint="eastAsia"/>
          <w:sz w:val="24"/>
          <w:szCs w:val="24"/>
        </w:rPr>
      </w:pPr>
    </w:p>
    <w:p w14:paraId="01CD0AB4" w14:textId="094A015E"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三、上海推动基础研究与国际</w:t>
      </w:r>
      <w:proofErr w:type="gramStart"/>
      <w:r w:rsidRPr="001573DE">
        <w:rPr>
          <w:rFonts w:ascii="宋体" w:eastAsia="宋体" w:hAnsi="宋体" w:hint="eastAsia"/>
          <w:b/>
          <w:bCs/>
          <w:sz w:val="24"/>
          <w:szCs w:val="24"/>
        </w:rPr>
        <w:t>科创中心</w:t>
      </w:r>
      <w:proofErr w:type="gramEnd"/>
      <w:r w:rsidRPr="001573DE">
        <w:rPr>
          <w:rFonts w:ascii="宋体" w:eastAsia="宋体" w:hAnsi="宋体" w:hint="eastAsia"/>
          <w:b/>
          <w:bCs/>
          <w:sz w:val="24"/>
          <w:szCs w:val="24"/>
        </w:rPr>
        <w:t>建设研究</w:t>
      </w:r>
    </w:p>
    <w:p w14:paraId="1C676D5C" w14:textId="7723220D" w:rsidR="00653D73" w:rsidRDefault="00653D73" w:rsidP="001573DE">
      <w:pPr>
        <w:spacing w:line="360" w:lineRule="auto"/>
        <w:ind w:firstLineChars="200" w:firstLine="480"/>
        <w:rPr>
          <w:rFonts w:ascii="宋体" w:eastAsia="宋体" w:hAnsi="宋体"/>
          <w:sz w:val="24"/>
          <w:szCs w:val="24"/>
        </w:rPr>
      </w:pPr>
      <w:r w:rsidRPr="001573DE">
        <w:rPr>
          <w:rFonts w:ascii="宋体" w:eastAsia="宋体" w:hAnsi="宋体" w:hint="eastAsia"/>
          <w:sz w:val="24"/>
          <w:szCs w:val="24"/>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w:t>
      </w:r>
      <w:proofErr w:type="gramStart"/>
      <w:r w:rsidRPr="001573DE">
        <w:rPr>
          <w:rFonts w:ascii="宋体" w:eastAsia="宋体" w:hAnsi="宋体" w:hint="eastAsia"/>
          <w:sz w:val="24"/>
          <w:szCs w:val="24"/>
        </w:rPr>
        <w:t>中心央地共建</w:t>
      </w:r>
      <w:proofErr w:type="gramEnd"/>
      <w:r w:rsidRPr="001573DE">
        <w:rPr>
          <w:rFonts w:ascii="宋体" w:eastAsia="宋体" w:hAnsi="宋体" w:hint="eastAsia"/>
          <w:sz w:val="24"/>
          <w:szCs w:val="24"/>
        </w:rPr>
        <w:t>与跨区域协同，上海融入全球创新网络与基础研究国际合作，上海代表国家参与国际大科学计划和大科学工程、提升全球科技治理话语权。</w:t>
      </w:r>
    </w:p>
    <w:p w14:paraId="06844FB5" w14:textId="77777777" w:rsidR="001573DE" w:rsidRPr="001573DE" w:rsidRDefault="001573DE" w:rsidP="001573DE">
      <w:pPr>
        <w:spacing w:line="360" w:lineRule="auto"/>
        <w:ind w:firstLineChars="200" w:firstLine="480"/>
        <w:rPr>
          <w:rFonts w:ascii="宋体" w:eastAsia="宋体" w:hAnsi="宋体" w:hint="eastAsia"/>
          <w:sz w:val="24"/>
          <w:szCs w:val="24"/>
        </w:rPr>
      </w:pPr>
    </w:p>
    <w:p w14:paraId="46DB270E" w14:textId="77777777" w:rsidR="00653D73" w:rsidRPr="001573DE" w:rsidRDefault="00653D73" w:rsidP="001573DE">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lastRenderedPageBreak/>
        <w:t>四、超大城市治理现代化与高质量发展研究</w:t>
      </w:r>
    </w:p>
    <w:p w14:paraId="309A456C"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p w14:paraId="6611FC82" w14:textId="555F74A9" w:rsidR="00653D73" w:rsidRPr="00922B89" w:rsidRDefault="00653D73" w:rsidP="00922B89">
      <w:pPr>
        <w:spacing w:line="360" w:lineRule="auto"/>
        <w:ind w:firstLineChars="200" w:firstLine="482"/>
        <w:rPr>
          <w:rFonts w:ascii="宋体" w:eastAsia="宋体" w:hAnsi="宋体" w:hint="eastAsia"/>
          <w:b/>
          <w:bCs/>
          <w:sz w:val="24"/>
          <w:szCs w:val="24"/>
        </w:rPr>
      </w:pPr>
      <w:r w:rsidRPr="001573DE">
        <w:rPr>
          <w:rFonts w:ascii="宋体" w:eastAsia="宋体" w:hAnsi="宋体" w:hint="eastAsia"/>
          <w:b/>
          <w:bCs/>
          <w:sz w:val="24"/>
          <w:szCs w:val="24"/>
        </w:rPr>
        <w:t>专题4：上海城市更新与治理创新研究</w:t>
      </w:r>
    </w:p>
    <w:p w14:paraId="5B10EF13"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超大城市创新治理手段、治理模式、治理理念研究，超大城市可持续更新政策体系与实施机制研究，提升城区功能品质与促进</w:t>
      </w:r>
      <w:proofErr w:type="gramStart"/>
      <w:r w:rsidRPr="001573DE">
        <w:rPr>
          <w:rFonts w:ascii="宋体" w:eastAsia="宋体" w:hAnsi="宋体" w:hint="eastAsia"/>
          <w:sz w:val="24"/>
          <w:szCs w:val="24"/>
        </w:rPr>
        <w:t>产城融合</w:t>
      </w:r>
      <w:proofErr w:type="gramEnd"/>
      <w:r w:rsidRPr="001573DE">
        <w:rPr>
          <w:rFonts w:ascii="宋体" w:eastAsia="宋体" w:hAnsi="宋体" w:hint="eastAsia"/>
          <w:sz w:val="24"/>
          <w:szCs w:val="24"/>
        </w:rPr>
        <w:t>、职住平衡研究，老旧小区、城中村及</w:t>
      </w:r>
      <w:proofErr w:type="gramStart"/>
      <w:r w:rsidRPr="001573DE">
        <w:rPr>
          <w:rFonts w:ascii="宋体" w:eastAsia="宋体" w:hAnsi="宋体" w:hint="eastAsia"/>
          <w:sz w:val="24"/>
          <w:szCs w:val="24"/>
        </w:rPr>
        <w:t>不</w:t>
      </w:r>
      <w:proofErr w:type="gramEnd"/>
      <w:r w:rsidRPr="001573DE">
        <w:rPr>
          <w:rFonts w:ascii="宋体" w:eastAsia="宋体" w:hAnsi="宋体" w:hint="eastAsia"/>
          <w:sz w:val="24"/>
          <w:szCs w:val="24"/>
        </w:rPr>
        <w:t>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p w14:paraId="33B0A2AA" w14:textId="77777777" w:rsidR="00653D73" w:rsidRPr="00922B89" w:rsidRDefault="00653D73" w:rsidP="001573DE">
      <w:pPr>
        <w:spacing w:line="360" w:lineRule="auto"/>
        <w:ind w:firstLineChars="200" w:firstLine="480"/>
        <w:rPr>
          <w:rFonts w:ascii="宋体" w:eastAsia="宋体" w:hAnsi="宋体" w:hint="eastAsia"/>
          <w:sz w:val="24"/>
          <w:szCs w:val="24"/>
        </w:rPr>
      </w:pPr>
    </w:p>
    <w:p w14:paraId="03187EDB" w14:textId="4A0B5847"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五、国情市情调研与实践案例研究</w:t>
      </w:r>
    </w:p>
    <w:p w14:paraId="3E85AD40" w14:textId="30467050" w:rsidR="00653D73" w:rsidRPr="001573DE" w:rsidRDefault="00653D73" w:rsidP="00922B89">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p w14:paraId="212CABB8" w14:textId="194F82B5"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专题5：长三角一体化发展调查研究</w:t>
      </w:r>
    </w:p>
    <w:p w14:paraId="49C480BE"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长三角创新联合体建设调查研究，长三角生态绿色一体化发展示范区功能提升调查研究，长三角世界级产业集群培育与产业</w:t>
      </w:r>
      <w:proofErr w:type="gramStart"/>
      <w:r w:rsidRPr="001573DE">
        <w:rPr>
          <w:rFonts w:ascii="宋体" w:eastAsia="宋体" w:hAnsi="宋体" w:hint="eastAsia"/>
          <w:sz w:val="24"/>
          <w:szCs w:val="24"/>
        </w:rPr>
        <w:t>链安全</w:t>
      </w:r>
      <w:proofErr w:type="gramEnd"/>
      <w:r w:rsidRPr="001573DE">
        <w:rPr>
          <w:rFonts w:ascii="宋体" w:eastAsia="宋体" w:hAnsi="宋体" w:hint="eastAsia"/>
          <w:sz w:val="24"/>
          <w:szCs w:val="24"/>
        </w:rPr>
        <w:t>调查研究，长三角服务全国统一大市场深化要素市场化配置调查研究，长三角航贸数字化平台跨区域</w:t>
      </w:r>
      <w:proofErr w:type="gramStart"/>
      <w:r w:rsidRPr="001573DE">
        <w:rPr>
          <w:rFonts w:ascii="宋体" w:eastAsia="宋体" w:hAnsi="宋体" w:hint="eastAsia"/>
          <w:sz w:val="24"/>
          <w:szCs w:val="24"/>
        </w:rPr>
        <w:t>扩围</w:t>
      </w:r>
      <w:r w:rsidRPr="001573DE">
        <w:rPr>
          <w:rFonts w:ascii="宋体" w:eastAsia="宋体" w:hAnsi="宋体" w:hint="eastAsia"/>
          <w:sz w:val="24"/>
          <w:szCs w:val="24"/>
        </w:rPr>
        <w:lastRenderedPageBreak/>
        <w:t>提</w:t>
      </w:r>
      <w:proofErr w:type="gramEnd"/>
      <w:r w:rsidRPr="001573DE">
        <w:rPr>
          <w:rFonts w:ascii="宋体" w:eastAsia="宋体" w:hAnsi="宋体" w:hint="eastAsia"/>
          <w:sz w:val="24"/>
          <w:szCs w:val="24"/>
        </w:rPr>
        <w:t>质放量调查研究，长三角新型能源体系与绿色交通协同发展调查研究，长三角跨行政区毗邻地区高质量协同发展调查研究，G60</w:t>
      </w:r>
      <w:proofErr w:type="gramStart"/>
      <w:r w:rsidRPr="001573DE">
        <w:rPr>
          <w:rFonts w:ascii="宋体" w:eastAsia="宋体" w:hAnsi="宋体" w:hint="eastAsia"/>
          <w:sz w:val="24"/>
          <w:szCs w:val="24"/>
        </w:rPr>
        <w:t>科创走廊</w:t>
      </w:r>
      <w:proofErr w:type="gramEnd"/>
      <w:r w:rsidRPr="001573DE">
        <w:rPr>
          <w:rFonts w:ascii="宋体" w:eastAsia="宋体" w:hAnsi="宋体" w:hint="eastAsia"/>
          <w:sz w:val="24"/>
          <w:szCs w:val="24"/>
        </w:rPr>
        <w:t>与沿沪</w:t>
      </w:r>
      <w:proofErr w:type="gramStart"/>
      <w:r w:rsidRPr="001573DE">
        <w:rPr>
          <w:rFonts w:ascii="宋体" w:eastAsia="宋体" w:hAnsi="宋体" w:hint="eastAsia"/>
          <w:sz w:val="24"/>
          <w:szCs w:val="24"/>
        </w:rPr>
        <w:t>宁产业</w:t>
      </w:r>
      <w:proofErr w:type="gramEnd"/>
      <w:r w:rsidRPr="001573DE">
        <w:rPr>
          <w:rFonts w:ascii="宋体" w:eastAsia="宋体" w:hAnsi="宋体" w:hint="eastAsia"/>
          <w:sz w:val="24"/>
          <w:szCs w:val="24"/>
        </w:rPr>
        <w:t>创新带建设调查研究，虹桥国际开放枢纽辐射能级提升与联动发展调查研究等。</w:t>
      </w:r>
    </w:p>
    <w:p w14:paraId="128BDD21" w14:textId="77777777" w:rsidR="00653D73" w:rsidRPr="00922B89" w:rsidRDefault="00653D73" w:rsidP="001573DE">
      <w:pPr>
        <w:spacing w:line="360" w:lineRule="auto"/>
        <w:ind w:firstLineChars="200" w:firstLine="480"/>
        <w:rPr>
          <w:rFonts w:ascii="宋体" w:eastAsia="宋体" w:hAnsi="宋体" w:hint="eastAsia"/>
          <w:sz w:val="24"/>
          <w:szCs w:val="24"/>
        </w:rPr>
      </w:pPr>
    </w:p>
    <w:p w14:paraId="1AAF083E" w14:textId="77777777" w:rsidR="00653D73" w:rsidRPr="00922B89" w:rsidRDefault="00653D73" w:rsidP="001573DE">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六、学术发展与创新研究</w:t>
      </w:r>
    </w:p>
    <w:p w14:paraId="75CFD95D" w14:textId="41D2CAC2" w:rsidR="00922B89" w:rsidRDefault="00653D73" w:rsidP="00922B89">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中国共产党党史、新中国史、改革开放史、社会主义发展史，马克思主义哲学、政治经济学、科学社会主义与国际共产主义运动、中共党史党建学，中国文化史、学术史和思想史，中华民族</w:t>
      </w:r>
      <w:proofErr w:type="gramStart"/>
      <w:r w:rsidRPr="001573DE">
        <w:rPr>
          <w:rFonts w:ascii="宋体" w:eastAsia="宋体" w:hAnsi="宋体" w:hint="eastAsia"/>
          <w:sz w:val="24"/>
          <w:szCs w:val="24"/>
        </w:rPr>
        <w:t>历史观与铸牢</w:t>
      </w:r>
      <w:proofErr w:type="gramEnd"/>
      <w:r w:rsidRPr="001573DE">
        <w:rPr>
          <w:rFonts w:ascii="宋体" w:eastAsia="宋体" w:hAnsi="宋体" w:hint="eastAsia"/>
          <w:sz w:val="24"/>
          <w:szCs w:val="24"/>
        </w:rPr>
        <w:t>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p w14:paraId="1DBA04FE" w14:textId="4EB945A0"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专题6：中国哲学社会科学自主知识体系研究</w:t>
      </w:r>
    </w:p>
    <w:p w14:paraId="045E3701"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w:t>
      </w:r>
      <w:proofErr w:type="gramStart"/>
      <w:r w:rsidRPr="001573DE">
        <w:rPr>
          <w:rFonts w:ascii="宋体" w:eastAsia="宋体" w:hAnsi="宋体" w:hint="eastAsia"/>
          <w:sz w:val="24"/>
          <w:szCs w:val="24"/>
        </w:rPr>
        <w:t>遗</w:t>
      </w:r>
      <w:proofErr w:type="gramEnd"/>
      <w:r w:rsidRPr="001573DE">
        <w:rPr>
          <w:rFonts w:ascii="宋体" w:eastAsia="宋体" w:hAnsi="宋体" w:hint="eastAsia"/>
          <w:sz w:val="24"/>
          <w:szCs w:val="24"/>
        </w:rPr>
        <w:t>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p w14:paraId="2D70D3B7"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59D73052" w14:textId="34B0DA1A"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七、中华优秀传统文化与世界文明研究</w:t>
      </w:r>
    </w:p>
    <w:p w14:paraId="6A07F4B0" w14:textId="7FABDC27" w:rsidR="00653D73" w:rsidRPr="00922B89" w:rsidRDefault="00653D73" w:rsidP="00922B89">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w:t>
      </w:r>
      <w:r w:rsidRPr="001573DE">
        <w:rPr>
          <w:rFonts w:ascii="宋体" w:eastAsia="宋体" w:hAnsi="宋体" w:hint="eastAsia"/>
          <w:sz w:val="24"/>
          <w:szCs w:val="24"/>
        </w:rPr>
        <w:lastRenderedPageBreak/>
        <w:t>进历程，世界历史发展规律，世界文明多样性，全人类共同价值，文明传承和创新，中外文明比较和</w:t>
      </w:r>
      <w:proofErr w:type="gramStart"/>
      <w:r w:rsidRPr="001573DE">
        <w:rPr>
          <w:rFonts w:ascii="宋体" w:eastAsia="宋体" w:hAnsi="宋体" w:hint="eastAsia"/>
          <w:sz w:val="24"/>
          <w:szCs w:val="24"/>
        </w:rPr>
        <w:t>跨文明</w:t>
      </w:r>
      <w:proofErr w:type="gramEnd"/>
      <w:r w:rsidRPr="001573DE">
        <w:rPr>
          <w:rFonts w:ascii="宋体" w:eastAsia="宋体" w:hAnsi="宋体" w:hint="eastAsia"/>
          <w:sz w:val="24"/>
          <w:szCs w:val="24"/>
        </w:rPr>
        <w:t>比较，文明交流</w:t>
      </w:r>
      <w:proofErr w:type="gramStart"/>
      <w:r w:rsidRPr="001573DE">
        <w:rPr>
          <w:rFonts w:ascii="宋体" w:eastAsia="宋体" w:hAnsi="宋体" w:hint="eastAsia"/>
          <w:sz w:val="24"/>
          <w:szCs w:val="24"/>
        </w:rPr>
        <w:t>互鉴和</w:t>
      </w:r>
      <w:proofErr w:type="gramEnd"/>
      <w:r w:rsidRPr="001573DE">
        <w:rPr>
          <w:rFonts w:ascii="宋体" w:eastAsia="宋体" w:hAnsi="宋体" w:hint="eastAsia"/>
          <w:sz w:val="24"/>
          <w:szCs w:val="24"/>
        </w:rPr>
        <w:t>文明对话等。</w:t>
      </w:r>
    </w:p>
    <w:p w14:paraId="7A423EEC" w14:textId="7F29B3A8"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专题7：建设习近平文化思想最佳实践地研究</w:t>
      </w:r>
    </w:p>
    <w:p w14:paraId="5A74DA32"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党的诞生地红色文化资源保护、传承与活化利用研究，红色文化、海派文化、江南文化创新研究，提升文化</w:t>
      </w:r>
      <w:proofErr w:type="gramStart"/>
      <w:r w:rsidRPr="001573DE">
        <w:rPr>
          <w:rFonts w:ascii="宋体" w:eastAsia="宋体" w:hAnsi="宋体" w:hint="eastAsia"/>
          <w:sz w:val="24"/>
          <w:szCs w:val="24"/>
        </w:rPr>
        <w:t>软实力</w:t>
      </w:r>
      <w:proofErr w:type="gramEnd"/>
      <w:r w:rsidRPr="001573DE">
        <w:rPr>
          <w:rFonts w:ascii="宋体" w:eastAsia="宋体" w:hAnsi="宋体" w:hint="eastAsia"/>
          <w:sz w:val="24"/>
          <w:szCs w:val="24"/>
        </w:rPr>
        <w:t>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w:t>
      </w:r>
      <w:proofErr w:type="gramStart"/>
      <w:r w:rsidRPr="001573DE">
        <w:rPr>
          <w:rFonts w:ascii="宋体" w:eastAsia="宋体" w:hAnsi="宋体" w:hint="eastAsia"/>
          <w:sz w:val="24"/>
          <w:szCs w:val="24"/>
        </w:rPr>
        <w:t>数智文艺</w:t>
      </w:r>
      <w:proofErr w:type="gramEnd"/>
      <w:r w:rsidRPr="001573DE">
        <w:rPr>
          <w:rFonts w:ascii="宋体" w:eastAsia="宋体" w:hAnsi="宋体" w:hint="eastAsia"/>
          <w:sz w:val="24"/>
          <w:szCs w:val="24"/>
        </w:rPr>
        <w:t>创新发展研究，文化出海与国际传播能力建设研究，加快构建中国话语和中国叙事体系研究等。</w:t>
      </w:r>
    </w:p>
    <w:p w14:paraId="4FE390BF"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4CDEDED1" w14:textId="7DDE3F05"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八、区域国别研究</w:t>
      </w:r>
    </w:p>
    <w:p w14:paraId="12CA17BA" w14:textId="5224A0EC" w:rsidR="00653D73" w:rsidRPr="00922B89" w:rsidRDefault="00653D73" w:rsidP="00922B89">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全球发展倡议、全球安全倡议、全球文明倡议、全球治理倡议，全球格局与国际秩序演变，大国关系动态跟踪</w:t>
      </w:r>
      <w:proofErr w:type="gramStart"/>
      <w:r w:rsidRPr="001573DE">
        <w:rPr>
          <w:rFonts w:ascii="宋体" w:eastAsia="宋体" w:hAnsi="宋体" w:hint="eastAsia"/>
          <w:sz w:val="24"/>
          <w:szCs w:val="24"/>
        </w:rPr>
        <w:t>研</w:t>
      </w:r>
      <w:proofErr w:type="gramEnd"/>
      <w:r w:rsidRPr="001573DE">
        <w:rPr>
          <w:rFonts w:ascii="宋体" w:eastAsia="宋体" w:hAnsi="宋体" w:hint="eastAsia"/>
          <w:sz w:val="24"/>
          <w:szCs w:val="24"/>
        </w:rPr>
        <w:t>判和主动谋划运筹，重点国家战略性系统性研究，全球南方现代化发展与国家治理，全球节点城市研究，国际战略问题演进与跟踪研究，世界各国、各区域和国际组织跨学科研究，“一国”“一域”精准</w:t>
      </w:r>
      <w:proofErr w:type="gramStart"/>
      <w:r w:rsidRPr="001573DE">
        <w:rPr>
          <w:rFonts w:ascii="宋体" w:eastAsia="宋体" w:hAnsi="宋体" w:hint="eastAsia"/>
          <w:sz w:val="24"/>
          <w:szCs w:val="24"/>
        </w:rPr>
        <w:t>研</w:t>
      </w:r>
      <w:proofErr w:type="gramEnd"/>
      <w:r w:rsidRPr="001573DE">
        <w:rPr>
          <w:rFonts w:ascii="宋体" w:eastAsia="宋体" w:hAnsi="宋体" w:hint="eastAsia"/>
          <w:sz w:val="24"/>
          <w:szCs w:val="24"/>
        </w:rPr>
        <w:t>判研究，全球主权债务治理与改革，国内外区域国别学文献编纂与数据档案整理研究，区域国别研究的知识转化与应用等。</w:t>
      </w:r>
    </w:p>
    <w:p w14:paraId="1CFCE03F" w14:textId="623E4C2F"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专题8：完善企业走出去与上海海外综合服务体系研究</w:t>
      </w:r>
    </w:p>
    <w:p w14:paraId="0FE77301" w14:textId="0AFD87BC" w:rsidR="00653D73" w:rsidRPr="001573DE" w:rsidRDefault="00653D73" w:rsidP="00922B89">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p w14:paraId="03EA0489" w14:textId="3B4CF6E9"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专题9：涉外法治与上海高端法律服务业研究</w:t>
      </w:r>
    </w:p>
    <w:p w14:paraId="43BCB132" w14:textId="77777777" w:rsidR="00653D73"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上海涉外法治建设与法律服务能力提升研究，涉外法律服务网络布局与拓展研究，上海国际法律服务枢纽建设与优化涉外法律服务研究，涉外商事争议多元</w:t>
      </w:r>
      <w:r w:rsidRPr="001573DE">
        <w:rPr>
          <w:rFonts w:ascii="宋体" w:eastAsia="宋体" w:hAnsi="宋体" w:hint="eastAsia"/>
          <w:sz w:val="24"/>
          <w:szCs w:val="24"/>
        </w:rPr>
        <w:lastRenderedPageBreak/>
        <w:t>化解决机制研究，企业出海合</w:t>
      </w:r>
      <w:proofErr w:type="gramStart"/>
      <w:r w:rsidRPr="001573DE">
        <w:rPr>
          <w:rFonts w:ascii="宋体" w:eastAsia="宋体" w:hAnsi="宋体" w:hint="eastAsia"/>
          <w:sz w:val="24"/>
          <w:szCs w:val="24"/>
        </w:rPr>
        <w:t>规</w:t>
      </w:r>
      <w:proofErr w:type="gramEnd"/>
      <w:r w:rsidRPr="001573DE">
        <w:rPr>
          <w:rFonts w:ascii="宋体" w:eastAsia="宋体" w:hAnsi="宋体" w:hint="eastAsia"/>
          <w:sz w:val="24"/>
          <w:szCs w:val="24"/>
        </w:rPr>
        <w:t>风险识别与法律防范研究，上海在涉外法治领域参与国际规则制定、提升国际话语权研究，浦东新区涉外法治领域立法创新研究，北外滩国际法律服务枢纽功能提升研究，涉外法治</w:t>
      </w:r>
      <w:proofErr w:type="gramStart"/>
      <w:r w:rsidRPr="001573DE">
        <w:rPr>
          <w:rFonts w:ascii="宋体" w:eastAsia="宋体" w:hAnsi="宋体" w:hint="eastAsia"/>
          <w:sz w:val="24"/>
          <w:szCs w:val="24"/>
        </w:rPr>
        <w:t>人才引育研究</w:t>
      </w:r>
      <w:proofErr w:type="gramEnd"/>
      <w:r w:rsidRPr="001573DE">
        <w:rPr>
          <w:rFonts w:ascii="宋体" w:eastAsia="宋体" w:hAnsi="宋体" w:hint="eastAsia"/>
          <w:sz w:val="24"/>
          <w:szCs w:val="24"/>
        </w:rPr>
        <w:t>等。</w:t>
      </w:r>
    </w:p>
    <w:p w14:paraId="38E69232" w14:textId="77777777" w:rsidR="00653D73" w:rsidRPr="001573DE" w:rsidRDefault="00653D73" w:rsidP="001573DE">
      <w:pPr>
        <w:spacing w:line="360" w:lineRule="auto"/>
        <w:ind w:firstLineChars="200" w:firstLine="480"/>
        <w:rPr>
          <w:rFonts w:ascii="宋体" w:eastAsia="宋体" w:hAnsi="宋体" w:hint="eastAsia"/>
          <w:sz w:val="24"/>
          <w:szCs w:val="24"/>
        </w:rPr>
      </w:pPr>
    </w:p>
    <w:p w14:paraId="4C73051A" w14:textId="12A92AA7"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九、前沿领域与交叉研究</w:t>
      </w:r>
    </w:p>
    <w:p w14:paraId="19F14D5D" w14:textId="7ED6129E" w:rsidR="00653D73" w:rsidRPr="00922B89" w:rsidRDefault="00653D73" w:rsidP="00922B89">
      <w:pPr>
        <w:spacing w:line="360" w:lineRule="auto"/>
        <w:ind w:firstLineChars="200" w:firstLine="480"/>
        <w:rPr>
          <w:rFonts w:ascii="宋体" w:eastAsia="宋体" w:hAnsi="宋体" w:hint="eastAsia"/>
          <w:sz w:val="24"/>
          <w:szCs w:val="24"/>
        </w:rPr>
      </w:pPr>
      <w:proofErr w:type="gramStart"/>
      <w:r w:rsidRPr="001573DE">
        <w:rPr>
          <w:rFonts w:ascii="宋体" w:eastAsia="宋体" w:hAnsi="宋体" w:hint="eastAsia"/>
          <w:sz w:val="24"/>
          <w:szCs w:val="24"/>
        </w:rPr>
        <w:t>数智技术</w:t>
      </w:r>
      <w:proofErr w:type="gramEnd"/>
      <w:r w:rsidRPr="001573DE">
        <w:rPr>
          <w:rFonts w:ascii="宋体" w:eastAsia="宋体" w:hAnsi="宋体" w:hint="eastAsia"/>
          <w:sz w:val="24"/>
          <w:szCs w:val="24"/>
        </w:rPr>
        <w:t>对社会结构、生活方式、行为能力影响，前沿技术创新发展中的新兴法律问题，</w:t>
      </w:r>
      <w:proofErr w:type="gramStart"/>
      <w:r w:rsidRPr="001573DE">
        <w:rPr>
          <w:rFonts w:ascii="宋体" w:eastAsia="宋体" w:hAnsi="宋体" w:hint="eastAsia"/>
          <w:sz w:val="24"/>
          <w:szCs w:val="24"/>
        </w:rPr>
        <w:t>数智时代</w:t>
      </w:r>
      <w:proofErr w:type="gramEnd"/>
      <w:r w:rsidRPr="001573DE">
        <w:rPr>
          <w:rFonts w:ascii="宋体" w:eastAsia="宋体" w:hAnsi="宋体" w:hint="eastAsia"/>
          <w:sz w:val="24"/>
          <w:szCs w:val="24"/>
        </w:rPr>
        <w:t>中国青年价值引领，</w:t>
      </w:r>
      <w:proofErr w:type="gramStart"/>
      <w:r w:rsidRPr="001573DE">
        <w:rPr>
          <w:rFonts w:ascii="宋体" w:eastAsia="宋体" w:hAnsi="宋体" w:hint="eastAsia"/>
          <w:sz w:val="24"/>
          <w:szCs w:val="24"/>
        </w:rPr>
        <w:t>数智社会</w:t>
      </w:r>
      <w:proofErr w:type="gramEnd"/>
      <w:r w:rsidRPr="001573DE">
        <w:rPr>
          <w:rFonts w:ascii="宋体" w:eastAsia="宋体" w:hAnsi="宋体" w:hint="eastAsia"/>
          <w:sz w:val="24"/>
          <w:szCs w:val="24"/>
        </w:rPr>
        <w:t>的劳动方式革新与劳动治理转型，</w:t>
      </w:r>
      <w:proofErr w:type="gramStart"/>
      <w:r w:rsidRPr="001573DE">
        <w:rPr>
          <w:rFonts w:ascii="宋体" w:eastAsia="宋体" w:hAnsi="宋体" w:hint="eastAsia"/>
          <w:sz w:val="24"/>
          <w:szCs w:val="24"/>
        </w:rPr>
        <w:t>具身智能</w:t>
      </w:r>
      <w:proofErr w:type="gramEnd"/>
      <w:r w:rsidRPr="001573DE">
        <w:rPr>
          <w:rFonts w:ascii="宋体" w:eastAsia="宋体" w:hAnsi="宋体" w:hint="eastAsia"/>
          <w:sz w:val="24"/>
          <w:szCs w:val="24"/>
        </w:rPr>
        <w:t>与未来产业发展，青年发展型城市建设与青年人才集聚，交叉学科建设与拔尖创新人才培养，哲学社会科学与自然科学交叉融合，科学智能与科研范式变革等。</w:t>
      </w:r>
    </w:p>
    <w:p w14:paraId="60AEB7B7" w14:textId="75954250" w:rsidR="00653D73" w:rsidRPr="00922B89" w:rsidRDefault="00653D73" w:rsidP="00922B89">
      <w:pPr>
        <w:spacing w:line="360" w:lineRule="auto"/>
        <w:ind w:firstLineChars="200" w:firstLine="482"/>
        <w:rPr>
          <w:rFonts w:ascii="宋体" w:eastAsia="宋体" w:hAnsi="宋体" w:hint="eastAsia"/>
          <w:b/>
          <w:bCs/>
          <w:sz w:val="24"/>
          <w:szCs w:val="24"/>
        </w:rPr>
      </w:pPr>
      <w:r w:rsidRPr="00922B89">
        <w:rPr>
          <w:rFonts w:ascii="宋体" w:eastAsia="宋体" w:hAnsi="宋体" w:hint="eastAsia"/>
          <w:b/>
          <w:bCs/>
          <w:sz w:val="24"/>
          <w:szCs w:val="24"/>
        </w:rPr>
        <w:t>专题10：上海人工智能发展与治理研究</w:t>
      </w:r>
    </w:p>
    <w:p w14:paraId="59423AF8" w14:textId="29CAD2B4" w:rsidR="00D14B18" w:rsidRPr="001573DE" w:rsidRDefault="00653D73" w:rsidP="001573DE">
      <w:pPr>
        <w:spacing w:line="360" w:lineRule="auto"/>
        <w:ind w:firstLineChars="200" w:firstLine="480"/>
        <w:rPr>
          <w:rFonts w:ascii="宋体" w:eastAsia="宋体" w:hAnsi="宋体" w:hint="eastAsia"/>
          <w:sz w:val="24"/>
          <w:szCs w:val="24"/>
        </w:rPr>
      </w:pPr>
      <w:r w:rsidRPr="001573DE">
        <w:rPr>
          <w:rFonts w:ascii="宋体" w:eastAsia="宋体" w:hAnsi="宋体" w:hint="eastAsia"/>
          <w:sz w:val="24"/>
          <w:szCs w:val="24"/>
        </w:rPr>
        <w:t>人工智能发展和治理创新研究，生成式人工智能的价值观对齐研究，人工智能对就业与收入分配影响研究，人工智能发展政策制度、法律法规和治理规范研究，人工智能价值</w:t>
      </w:r>
      <w:proofErr w:type="gramStart"/>
      <w:r w:rsidRPr="001573DE">
        <w:rPr>
          <w:rFonts w:ascii="宋体" w:eastAsia="宋体" w:hAnsi="宋体" w:hint="eastAsia"/>
          <w:sz w:val="24"/>
          <w:szCs w:val="24"/>
        </w:rPr>
        <w:t>链战略</w:t>
      </w:r>
      <w:proofErr w:type="gramEnd"/>
      <w:r w:rsidRPr="001573DE">
        <w:rPr>
          <w:rFonts w:ascii="宋体" w:eastAsia="宋体" w:hAnsi="宋体" w:hint="eastAsia"/>
          <w:sz w:val="24"/>
          <w:szCs w:val="24"/>
        </w:rPr>
        <w:t>竞争与治理研究，人工智能伦理、数据安全与算法治理研究，人工智能驱动哲学社会科学研究范式转变研究，哲学社会科学研究向人机协同模式转变研究，人工智能时代哲学社会科学科研伦理准则研究等。</w:t>
      </w:r>
    </w:p>
    <w:sectPr w:rsidR="00D14B18" w:rsidRPr="001573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B06D0" w14:textId="77777777" w:rsidR="00F55AEA" w:rsidRDefault="00F55AEA" w:rsidP="00653D73">
      <w:pPr>
        <w:rPr>
          <w:rFonts w:hint="eastAsia"/>
        </w:rPr>
      </w:pPr>
      <w:r>
        <w:separator/>
      </w:r>
    </w:p>
  </w:endnote>
  <w:endnote w:type="continuationSeparator" w:id="0">
    <w:p w14:paraId="254785D2" w14:textId="77777777" w:rsidR="00F55AEA" w:rsidRDefault="00F55AEA" w:rsidP="00653D7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54EA" w14:textId="77777777" w:rsidR="00F55AEA" w:rsidRDefault="00F55AEA" w:rsidP="00653D73">
      <w:pPr>
        <w:rPr>
          <w:rFonts w:hint="eastAsia"/>
        </w:rPr>
      </w:pPr>
      <w:r>
        <w:separator/>
      </w:r>
    </w:p>
  </w:footnote>
  <w:footnote w:type="continuationSeparator" w:id="0">
    <w:p w14:paraId="3D3CF86B" w14:textId="77777777" w:rsidR="00F55AEA" w:rsidRDefault="00F55AEA" w:rsidP="00653D7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D2"/>
    <w:rsid w:val="001573DE"/>
    <w:rsid w:val="00653D73"/>
    <w:rsid w:val="00922B89"/>
    <w:rsid w:val="00A01686"/>
    <w:rsid w:val="00A21BE6"/>
    <w:rsid w:val="00D14B18"/>
    <w:rsid w:val="00DC27D2"/>
    <w:rsid w:val="00F55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49862"/>
  <w15:chartTrackingRefBased/>
  <w15:docId w15:val="{2EA81C2D-2341-4EAF-B806-EA01CD1F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3D73"/>
    <w:pPr>
      <w:tabs>
        <w:tab w:val="center" w:pos="4153"/>
        <w:tab w:val="right" w:pos="8306"/>
      </w:tabs>
      <w:snapToGrid w:val="0"/>
      <w:jc w:val="center"/>
    </w:pPr>
    <w:rPr>
      <w:sz w:val="18"/>
      <w:szCs w:val="18"/>
    </w:rPr>
  </w:style>
  <w:style w:type="character" w:customStyle="1" w:styleId="a4">
    <w:name w:val="页眉 字符"/>
    <w:basedOn w:val="a0"/>
    <w:link w:val="a3"/>
    <w:uiPriority w:val="99"/>
    <w:rsid w:val="00653D73"/>
    <w:rPr>
      <w:sz w:val="18"/>
      <w:szCs w:val="18"/>
    </w:rPr>
  </w:style>
  <w:style w:type="paragraph" w:styleId="a5">
    <w:name w:val="footer"/>
    <w:basedOn w:val="a"/>
    <w:link w:val="a6"/>
    <w:uiPriority w:val="99"/>
    <w:unhideWhenUsed/>
    <w:rsid w:val="00653D73"/>
    <w:pPr>
      <w:tabs>
        <w:tab w:val="center" w:pos="4153"/>
        <w:tab w:val="right" w:pos="8306"/>
      </w:tabs>
      <w:snapToGrid w:val="0"/>
      <w:jc w:val="left"/>
    </w:pPr>
    <w:rPr>
      <w:sz w:val="18"/>
      <w:szCs w:val="18"/>
    </w:rPr>
  </w:style>
  <w:style w:type="character" w:customStyle="1" w:styleId="a6">
    <w:name w:val="页脚 字符"/>
    <w:basedOn w:val="a0"/>
    <w:link w:val="a5"/>
    <w:uiPriority w:val="99"/>
    <w:rsid w:val="00653D7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宋文博</dc:creator>
  <cp:keywords/>
  <dc:description/>
  <cp:lastModifiedBy>宋文博</cp:lastModifiedBy>
  <cp:revision>2</cp:revision>
  <dcterms:created xsi:type="dcterms:W3CDTF">2026-10-17T01:25:00Z</dcterms:created>
  <dcterms:modified xsi:type="dcterms:W3CDTF">2026-10-17T07:15:00Z</dcterms:modified>
</cp:coreProperties>
</file>